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CA" w:rsidRDefault="00CB31CA" w:rsidP="00CB31CA">
      <w:pPr>
        <w:spacing w:line="240" w:lineRule="auto"/>
      </w:pPr>
      <w:r w:rsidRPr="00CB31CA">
        <w:rPr>
          <w:b/>
          <w:u w:val="single"/>
        </w:rPr>
        <w:t>SECONDARY TRAUMA REPORT</w:t>
      </w:r>
      <w:r>
        <w:t>:</w:t>
      </w:r>
    </w:p>
    <w:p w:rsidR="00CB31CA" w:rsidRPr="00CB31CA" w:rsidRDefault="00CB31CA" w:rsidP="00CB31CA">
      <w:pPr>
        <w:spacing w:line="240" w:lineRule="auto"/>
        <w:rPr>
          <w:u w:val="single"/>
        </w:rPr>
      </w:pPr>
      <w:r w:rsidRPr="00CB31CA">
        <w:rPr>
          <w:u w:val="single"/>
        </w:rPr>
        <w:t>CHEST:</w:t>
      </w:r>
    </w:p>
    <w:p w:rsidR="00CB31CA" w:rsidRDefault="00CB31CA" w:rsidP="00CB31CA">
      <w:pPr>
        <w:spacing w:line="240" w:lineRule="auto"/>
      </w:pPr>
      <w:r>
        <w:t xml:space="preserve">Lines &amp; tubes: 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 xml:space="preserve">Major airways: </w:t>
      </w:r>
    </w:p>
    <w:p w:rsidR="00CB31CA" w:rsidRDefault="00CB31CA" w:rsidP="00CB31CA">
      <w:pPr>
        <w:spacing w:line="240" w:lineRule="auto"/>
      </w:pPr>
      <w:r>
        <w:t xml:space="preserve">Pneumothorax?: </w:t>
      </w:r>
    </w:p>
    <w:p w:rsidR="00CB31CA" w:rsidRDefault="00CB31CA" w:rsidP="00CB31CA">
      <w:pPr>
        <w:spacing w:line="240" w:lineRule="auto"/>
      </w:pPr>
      <w:proofErr w:type="spellStart"/>
      <w:r>
        <w:t>Pneumomediastinum</w:t>
      </w:r>
      <w:proofErr w:type="spellEnd"/>
      <w:r>
        <w:t xml:space="preserve">?: </w:t>
      </w:r>
    </w:p>
    <w:p w:rsidR="00CB31CA" w:rsidRDefault="00CB31CA" w:rsidP="00CB31CA">
      <w:pPr>
        <w:spacing w:line="240" w:lineRule="auto"/>
      </w:pPr>
      <w:r>
        <w:t xml:space="preserve">Lung parenchyma: 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 xml:space="preserve">Aorta/great vessels:  </w:t>
      </w:r>
    </w:p>
    <w:p w:rsidR="00CB31CA" w:rsidRDefault="00CB31CA" w:rsidP="00CB31CA">
      <w:pPr>
        <w:spacing w:line="240" w:lineRule="auto"/>
      </w:pPr>
      <w:r>
        <w:t xml:space="preserve">Mediastinal haematoma?: </w:t>
      </w:r>
    </w:p>
    <w:p w:rsidR="00CB31CA" w:rsidRDefault="00CB31CA" w:rsidP="00CB31CA">
      <w:pPr>
        <w:spacing w:line="240" w:lineRule="auto"/>
      </w:pPr>
      <w:r>
        <w:t>Pulmonary vessels: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 xml:space="preserve">Pleural fluid: </w:t>
      </w:r>
    </w:p>
    <w:p w:rsidR="00CB31CA" w:rsidRDefault="00CB31CA" w:rsidP="00CB31CA">
      <w:pPr>
        <w:spacing w:line="240" w:lineRule="auto"/>
      </w:pPr>
      <w:r>
        <w:t>Pericardial fluid: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 xml:space="preserve">Chest wall/ribs (see MSK section below): </w:t>
      </w:r>
    </w:p>
    <w:p w:rsidR="00CB31CA" w:rsidRDefault="00CB31CA" w:rsidP="00CB31CA">
      <w:pPr>
        <w:spacing w:line="240" w:lineRule="auto"/>
      </w:pPr>
      <w:r>
        <w:t>Diaphragm: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 xml:space="preserve">Oesophagus: 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  <w:rPr>
          <w:b/>
        </w:rPr>
      </w:pPr>
      <w:r>
        <w:rPr>
          <w:b/>
        </w:rPr>
        <w:t>ABDOMEN/PELVIS:</w:t>
      </w:r>
    </w:p>
    <w:p w:rsidR="00CB31CA" w:rsidRDefault="00CB31CA" w:rsidP="00CB31CA">
      <w:pPr>
        <w:spacing w:line="240" w:lineRule="auto"/>
        <w:rPr>
          <w:b/>
        </w:rPr>
      </w:pPr>
    </w:p>
    <w:p w:rsidR="00CB31CA" w:rsidRPr="00CB31CA" w:rsidRDefault="00CB31CA" w:rsidP="00CB31CA">
      <w:pPr>
        <w:spacing w:line="240" w:lineRule="auto"/>
        <w:rPr>
          <w:b/>
        </w:rPr>
      </w:pPr>
      <w:r>
        <w:rPr>
          <w:b/>
        </w:rPr>
        <w:t>P</w:t>
      </w:r>
      <w:r>
        <w:t xml:space="preserve">eritoneal fluid: </w:t>
      </w:r>
    </w:p>
    <w:p w:rsidR="00CB31CA" w:rsidRDefault="00CB31CA" w:rsidP="00CB31CA">
      <w:pPr>
        <w:spacing w:line="240" w:lineRule="auto"/>
      </w:pPr>
      <w:r>
        <w:t xml:space="preserve">Mesenteric haematoma/stranding: 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 xml:space="preserve">Aorta, iliac vessels: </w:t>
      </w:r>
    </w:p>
    <w:p w:rsidR="00CB31CA" w:rsidRDefault="00CB31CA" w:rsidP="00CB31CA">
      <w:pPr>
        <w:spacing w:line="240" w:lineRule="auto"/>
      </w:pPr>
      <w:r>
        <w:t xml:space="preserve">Visceral vessels: </w:t>
      </w:r>
    </w:p>
    <w:p w:rsidR="00CB31CA" w:rsidRDefault="00CB31CA" w:rsidP="00CB31CA">
      <w:pPr>
        <w:spacing w:line="240" w:lineRule="auto"/>
      </w:pPr>
      <w:r>
        <w:t xml:space="preserve">Retroperitoneal haematoma?: 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 xml:space="preserve">Spleen: </w:t>
      </w:r>
    </w:p>
    <w:p w:rsidR="00CB31CA" w:rsidRDefault="00CB31CA" w:rsidP="00CB31CA">
      <w:pPr>
        <w:spacing w:line="240" w:lineRule="auto"/>
      </w:pPr>
      <w:r>
        <w:t>Liver:</w:t>
      </w:r>
    </w:p>
    <w:p w:rsidR="00CB31CA" w:rsidRDefault="00CB31CA" w:rsidP="00CB31CA">
      <w:pPr>
        <w:spacing w:line="240" w:lineRule="auto"/>
      </w:pPr>
      <w:r>
        <w:lastRenderedPageBreak/>
        <w:t>Gallbladder:</w:t>
      </w:r>
    </w:p>
    <w:p w:rsidR="00CB31CA" w:rsidRDefault="00CB31CA" w:rsidP="00CB31CA">
      <w:pPr>
        <w:spacing w:line="240" w:lineRule="auto"/>
      </w:pPr>
      <w:r>
        <w:t xml:space="preserve">Pancreas: </w:t>
      </w:r>
    </w:p>
    <w:p w:rsidR="00CB31CA" w:rsidRDefault="00CB31CA" w:rsidP="00CB31CA">
      <w:pPr>
        <w:spacing w:line="240" w:lineRule="auto"/>
      </w:pPr>
      <w:r>
        <w:t xml:space="preserve">Kidneys: </w:t>
      </w:r>
    </w:p>
    <w:p w:rsidR="00CB31CA" w:rsidRDefault="00CB31CA" w:rsidP="00CB31CA">
      <w:pPr>
        <w:spacing w:line="240" w:lineRule="auto"/>
      </w:pPr>
      <w:r>
        <w:t xml:space="preserve">Adrenal glands: 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>Free gas?: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>Stomach:</w:t>
      </w:r>
    </w:p>
    <w:p w:rsidR="00CB31CA" w:rsidRDefault="00CB31CA" w:rsidP="00CB31CA">
      <w:pPr>
        <w:spacing w:line="240" w:lineRule="auto"/>
      </w:pPr>
      <w:r>
        <w:t xml:space="preserve">Duodenum: </w:t>
      </w:r>
    </w:p>
    <w:p w:rsidR="00CB31CA" w:rsidRDefault="00CB31CA" w:rsidP="00CB31CA">
      <w:pPr>
        <w:spacing w:line="240" w:lineRule="auto"/>
      </w:pPr>
      <w:r>
        <w:t xml:space="preserve">Small bowel: </w:t>
      </w:r>
    </w:p>
    <w:p w:rsidR="00CB31CA" w:rsidRDefault="00CB31CA" w:rsidP="00CB31CA">
      <w:pPr>
        <w:spacing w:line="240" w:lineRule="auto"/>
      </w:pPr>
      <w:r>
        <w:t xml:space="preserve">Large bowel: 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 xml:space="preserve">Genital tract: </w:t>
      </w:r>
    </w:p>
    <w:p w:rsidR="00CB31CA" w:rsidRDefault="00CB31CA" w:rsidP="00CB31CA">
      <w:pPr>
        <w:spacing w:line="240" w:lineRule="auto"/>
      </w:pPr>
      <w:r>
        <w:t xml:space="preserve">Urinary bladder: </w:t>
      </w:r>
    </w:p>
    <w:p w:rsidR="00CB31CA" w:rsidRDefault="00CB31CA" w:rsidP="00CB31CA">
      <w:pPr>
        <w:spacing w:line="240" w:lineRule="auto"/>
      </w:pPr>
    </w:p>
    <w:p w:rsidR="00CB31CA" w:rsidRPr="00CB31CA" w:rsidRDefault="00CB31CA" w:rsidP="00CB31CA">
      <w:pPr>
        <w:spacing w:line="240" w:lineRule="auto"/>
        <w:rPr>
          <w:b/>
          <w:u w:val="single"/>
        </w:rPr>
      </w:pPr>
      <w:r w:rsidRPr="00CB31CA">
        <w:rPr>
          <w:b/>
          <w:u w:val="single"/>
        </w:rPr>
        <w:t>MUSCULOSKELETAL: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 xml:space="preserve">Thoracolumbar spine: </w:t>
      </w:r>
    </w:p>
    <w:p w:rsidR="00CB31CA" w:rsidRDefault="00CB31CA" w:rsidP="00CB31CA">
      <w:pPr>
        <w:spacing w:line="240" w:lineRule="auto"/>
      </w:pPr>
      <w:r>
        <w:t xml:space="preserve">Spinal canal compromise?: </w:t>
      </w:r>
    </w:p>
    <w:p w:rsidR="00CB31CA" w:rsidRDefault="00CB31CA" w:rsidP="00CB31CA">
      <w:pPr>
        <w:spacing w:line="240" w:lineRule="auto"/>
      </w:pPr>
      <w:r>
        <w:t xml:space="preserve">Paravertebral haematoma?: 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>Ribs/chest wall:</w:t>
      </w:r>
    </w:p>
    <w:p w:rsidR="00CB31CA" w:rsidRDefault="00CB31CA" w:rsidP="00CB31CA">
      <w:pPr>
        <w:spacing w:line="240" w:lineRule="auto"/>
      </w:pPr>
      <w:r>
        <w:t xml:space="preserve">Scapulae/clavicles/proximal </w:t>
      </w:r>
      <w:proofErr w:type="spellStart"/>
      <w:r>
        <w:t>humeri</w:t>
      </w:r>
      <w:proofErr w:type="spellEnd"/>
      <w:r>
        <w:t xml:space="preserve">: </w:t>
      </w:r>
    </w:p>
    <w:p w:rsidR="00CB31CA" w:rsidRDefault="00CB31CA" w:rsidP="00CB31CA">
      <w:pPr>
        <w:spacing w:line="240" w:lineRule="auto"/>
      </w:pPr>
      <w:r>
        <w:t xml:space="preserve">Sternum: 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 xml:space="preserve">Pelvis: </w:t>
      </w:r>
    </w:p>
    <w:p w:rsidR="00CB31CA" w:rsidRDefault="00CB31CA" w:rsidP="00CB31CA">
      <w:pPr>
        <w:spacing w:line="240" w:lineRule="auto"/>
      </w:pPr>
      <w:r>
        <w:t xml:space="preserve">Pubic symphysis: </w:t>
      </w:r>
    </w:p>
    <w:p w:rsidR="00CB31CA" w:rsidRDefault="00CB31CA" w:rsidP="00CB31CA">
      <w:pPr>
        <w:spacing w:line="240" w:lineRule="auto"/>
      </w:pPr>
      <w:r>
        <w:t xml:space="preserve">Sacroiliac joints: </w:t>
      </w:r>
    </w:p>
    <w:p w:rsidR="00CB31CA" w:rsidRDefault="00CB31CA" w:rsidP="00CB31CA">
      <w:pPr>
        <w:spacing w:line="240" w:lineRule="auto"/>
      </w:pPr>
      <w:r>
        <w:t xml:space="preserve">Proximal femora: 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 xml:space="preserve">Abdominal wall musculature: 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lastRenderedPageBreak/>
        <w:t xml:space="preserve">Soft tissue haematoma/contusions?: </w:t>
      </w:r>
    </w:p>
    <w:p w:rsidR="00CB31CA" w:rsidRDefault="00CB31CA" w:rsidP="00CB31CA">
      <w:pPr>
        <w:spacing w:line="240" w:lineRule="auto"/>
      </w:pPr>
      <w:r>
        <w:t>Seatbelt sign?: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  <w:r>
        <w:t xml:space="preserve">Scout scan: </w:t>
      </w:r>
    </w:p>
    <w:p w:rsidR="00CB31CA" w:rsidRDefault="00CB31CA" w:rsidP="00CB31CA">
      <w:pPr>
        <w:spacing w:line="240" w:lineRule="auto"/>
      </w:pPr>
    </w:p>
    <w:p w:rsidR="00CB31CA" w:rsidRPr="00CB31CA" w:rsidRDefault="00CB31CA" w:rsidP="00CB31CA">
      <w:pPr>
        <w:spacing w:line="240" w:lineRule="auto"/>
        <w:rPr>
          <w:b/>
          <w:u w:val="single"/>
        </w:rPr>
      </w:pPr>
      <w:r w:rsidRPr="00CB31CA">
        <w:rPr>
          <w:b/>
          <w:u w:val="single"/>
        </w:rPr>
        <w:t xml:space="preserve">INCIDENTAL FINDINGS: </w:t>
      </w:r>
    </w:p>
    <w:p w:rsidR="00CB31CA" w:rsidRDefault="00CB31CA" w:rsidP="00CB31CA">
      <w:pPr>
        <w:spacing w:line="240" w:lineRule="auto"/>
      </w:pPr>
    </w:p>
    <w:p w:rsidR="00CB31CA" w:rsidRPr="00CB31CA" w:rsidRDefault="00CB31CA" w:rsidP="00CB31CA">
      <w:pPr>
        <w:spacing w:line="240" w:lineRule="auto"/>
        <w:rPr>
          <w:b/>
          <w:u w:val="single"/>
        </w:rPr>
      </w:pPr>
      <w:r w:rsidRPr="00CB31CA">
        <w:rPr>
          <w:b/>
          <w:u w:val="single"/>
        </w:rPr>
        <w:t xml:space="preserve">ADDITIONAL IMAGING ADVISED: 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</w:p>
    <w:p w:rsidR="00CB31CA" w:rsidRPr="00CB31CA" w:rsidRDefault="00CB31CA" w:rsidP="00CB31CA">
      <w:pPr>
        <w:spacing w:line="240" w:lineRule="auto"/>
        <w:rPr>
          <w:b/>
          <w:u w:val="single"/>
        </w:rPr>
      </w:pPr>
      <w:r w:rsidRPr="00CB31CA">
        <w:rPr>
          <w:b/>
          <w:u w:val="single"/>
        </w:rPr>
        <w:t>SUMMARY:</w:t>
      </w:r>
    </w:p>
    <w:p w:rsidR="00CB31CA" w:rsidRDefault="00CB31CA" w:rsidP="00CB31CA">
      <w:pPr>
        <w:spacing w:line="240" w:lineRule="auto"/>
      </w:pPr>
    </w:p>
    <w:p w:rsidR="00CB31CA" w:rsidRDefault="00CB31CA" w:rsidP="00CB31CA">
      <w:pPr>
        <w:spacing w:line="240" w:lineRule="auto"/>
      </w:pPr>
    </w:p>
    <w:p w:rsidR="00D85AAE" w:rsidRPr="00CB31CA" w:rsidRDefault="00CB31CA" w:rsidP="00CB31CA">
      <w:pPr>
        <w:spacing w:line="240" w:lineRule="auto"/>
        <w:rPr>
          <w:b/>
          <w:u w:val="single"/>
        </w:rPr>
      </w:pPr>
      <w:bookmarkStart w:id="0" w:name="_GoBack"/>
      <w:r w:rsidRPr="00CB31CA">
        <w:rPr>
          <w:b/>
          <w:u w:val="single"/>
        </w:rPr>
        <w:t>FINDINGS COMMUNICATED WITH: (Name/Grade/Method/Time)</w:t>
      </w:r>
      <w:bookmarkEnd w:id="0"/>
    </w:p>
    <w:sectPr w:rsidR="00D85AAE" w:rsidRPr="00CB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CA"/>
    <w:rsid w:val="00CB31CA"/>
    <w:rsid w:val="00D8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9004"/>
  <w15:chartTrackingRefBased/>
  <w15:docId w15:val="{E4D827BB-9CB3-4379-88D6-BC6D9908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 (Cambridge University Hospital)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Bowden, David</dc:creator>
  <cp:keywords/>
  <dc:description/>
  <cp:lastModifiedBy>Bowden, David</cp:lastModifiedBy>
  <cp:revision>1</cp:revision>
  <dcterms:created xsi:type="dcterms:W3CDTF">2021-03-16T17:15:00Z</dcterms:created>
  <dcterms:modified xsi:type="dcterms:W3CDTF">2021-03-16T17:18:00Z</dcterms:modified>
</cp:coreProperties>
</file>